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C3" w:rsidRDefault="00440BC3" w:rsidP="0044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УТВЕРЖДЕНО                                                                                                                      </w:t>
      </w:r>
    </w:p>
    <w:p w:rsidR="00440BC3" w:rsidRDefault="00440BC3" w:rsidP="0044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работников                                       приказом МБДОУ</w:t>
      </w:r>
    </w:p>
    <w:p w:rsidR="00440BC3" w:rsidRDefault="00440BC3" w:rsidP="0044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 с. Кубанка»                               «Детский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Кубанка» </w:t>
      </w:r>
    </w:p>
    <w:p w:rsidR="00440BC3" w:rsidRDefault="00440BC3" w:rsidP="00440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«11» апреля 2024 г. № 4                             от «11» апреля 2024 г. № 33                                                                                                      </w:t>
      </w:r>
    </w:p>
    <w:p w:rsidR="00440BC3" w:rsidRDefault="00440BC3" w:rsidP="00440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Заведующий________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3B4960" w:rsidRP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60" w:rsidRP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60" w:rsidRDefault="003B4960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960">
        <w:rPr>
          <w:rFonts w:ascii="Times New Roman" w:hAnsi="Times New Roman" w:cs="Times New Roman"/>
          <w:b/>
          <w:sz w:val="24"/>
          <w:szCs w:val="24"/>
        </w:rPr>
        <w:t xml:space="preserve">Положение о противодействии коррупции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МБДОУ «Детский сад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0BC3">
        <w:rPr>
          <w:rFonts w:ascii="Times New Roman" w:hAnsi="Times New Roman" w:cs="Times New Roman"/>
          <w:b/>
          <w:sz w:val="24"/>
          <w:szCs w:val="24"/>
        </w:rPr>
        <w:t>Кубанка</w:t>
      </w:r>
      <w:r w:rsidRPr="003B496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53AE5" w:rsidRPr="003B4960" w:rsidRDefault="00253AE5" w:rsidP="003B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1.1. Данное Положение разработано на основе Федерального закона Российской Федерации от 25 декабря 2008 г. № 273-ФЗ «О противодействии коррупции».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МБДОУ «Детский сад </w:t>
      </w:r>
      <w:proofErr w:type="gramStart"/>
      <w:r w:rsidRPr="006C71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71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0BC3" w:rsidRPr="006C719F">
        <w:rPr>
          <w:rFonts w:ascii="Times New Roman" w:hAnsi="Times New Roman" w:cs="Times New Roman"/>
          <w:sz w:val="24"/>
          <w:szCs w:val="24"/>
        </w:rPr>
        <w:t>Кубанка</w:t>
      </w:r>
      <w:proofErr w:type="gramEnd"/>
      <w:r w:rsidRPr="006C719F">
        <w:rPr>
          <w:rFonts w:ascii="Times New Roman" w:hAnsi="Times New Roman" w:cs="Times New Roman"/>
          <w:sz w:val="24"/>
          <w:szCs w:val="24"/>
        </w:rPr>
        <w:t xml:space="preserve">» (далее Учреждение).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1.3. Для целей настоящего Положения используются следующие основные понятия: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>1.3.1. Коррупция это: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19F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</w:t>
      </w:r>
      <w:proofErr w:type="gramEnd"/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подпункте «а» настоящего пункта, от имени или в интересах юридического лица;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1.3.2. Противодействие коррупции – действия работников Учреждения по противодействию коррупции в пределах их полномочий: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1.4. Основные принципы противодействия коррупции: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признание, обеспечение и защита основных прав и свобод человека и гражданина;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 - публичность и открытость деятельности органов управления и самоуправления;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 - неотвратимость ответственности за совершение коррупционных правонарушений;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комплексное использование организационных, </w:t>
      </w:r>
      <w:proofErr w:type="spellStart"/>
      <w:r w:rsidRPr="006C719F">
        <w:rPr>
          <w:rFonts w:ascii="Times New Roman" w:hAnsi="Times New Roman" w:cs="Times New Roman"/>
          <w:sz w:val="24"/>
          <w:szCs w:val="24"/>
        </w:rPr>
        <w:t>информационнопропагандистских</w:t>
      </w:r>
      <w:proofErr w:type="spellEnd"/>
      <w:r w:rsidRPr="006C719F">
        <w:rPr>
          <w:rFonts w:ascii="Times New Roman" w:hAnsi="Times New Roman" w:cs="Times New Roman"/>
          <w:sz w:val="24"/>
          <w:szCs w:val="24"/>
        </w:rPr>
        <w:t xml:space="preserve"> и других мер; - приоритетное применение мер по предупреждению коррупции.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2. Основные меры по профилактике коррупции Профилактика коррупции осуществляется путем применения следующих основных мер: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>2.1. Формирование у работников Учреждения нетерпимости к коррупционному поведению.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 2.2. Формирование у родителей (законных представителей) воспитанников нетерпимости к коррупционному поведению.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 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3. Основные направления по повышению эффективности противодействия коррупции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lastRenderedPageBreak/>
        <w:t xml:space="preserve"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4. Организационные основы противодействия коррупции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осуществляют: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работники администрации;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должностное лицо, ответственное за профилактику коррупционных правонарушений в Учреждении.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4.2. Должностное лицо, ответственное за профилактику коррупционных правонарушений в Учреждении назначается приказом заведующего ежегодно.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>4.3. Должностное лицо, ответственное за профилактику коррупционных правонарушений в Учреждении: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разрабатывает и формирует план работы на текущий учебный год;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по вопросам, относящимся к своей компетенции, в установленном порядке запрашивает информацию; 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контролирует деятельность администрации ДОУ в области противодействия коррупции; - информирует о результатах работы заведующего Учреждением;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осуществляет противодействие коррупции в Учреждении в пределах своих полномочий;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реализует меры, направленные на профилактику коррупции; вырабатывает механизмы защиты от проникновения коррупции в Учреждении;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осуществляет антикоррупционную пропаганду и воспитание всех участников образовательного процесса в Учреждении;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проводит проверки локальных актов Учреждения на соответствие действующему законодательству; </w:t>
      </w:r>
    </w:p>
    <w:p w:rsidR="00AB50AF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>- проверяет выполнение работниками своих должностных обязанностей;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в Учреждении;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организует работу по устранению негативных последствий коррупционных проявлений;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выявляет причины коррупции, разрабатывает и направляет заведующему Учреждением рекомендации по устранению причин коррупции;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- осуществляет противодействие коррупции в пределах своих полномочий: принимает заявления работников, родителей (законных представителей) воспитанников о фактах коррупционных проявлений должностными лицами.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5. Ответственность физических и юридических лиц за коррупционные правонарушения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 xml:space="preserve"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lastRenderedPageBreak/>
        <w:t xml:space="preserve"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6C71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719F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19F">
        <w:rPr>
          <w:rFonts w:ascii="Times New Roman" w:hAnsi="Times New Roman" w:cs="Times New Roman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B4960" w:rsidRPr="006C719F" w:rsidRDefault="003B4960" w:rsidP="006C7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B4960" w:rsidRPr="006C719F" w:rsidSect="006C7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A4"/>
    <w:rsid w:val="00253AE5"/>
    <w:rsid w:val="003714A4"/>
    <w:rsid w:val="003B4960"/>
    <w:rsid w:val="0040092D"/>
    <w:rsid w:val="00440BC3"/>
    <w:rsid w:val="006C719F"/>
    <w:rsid w:val="00A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IRU</cp:lastModifiedBy>
  <cp:revision>8</cp:revision>
  <dcterms:created xsi:type="dcterms:W3CDTF">2022-11-11T06:54:00Z</dcterms:created>
  <dcterms:modified xsi:type="dcterms:W3CDTF">2024-04-19T11:10:00Z</dcterms:modified>
</cp:coreProperties>
</file>